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ab/>
        <w:tab/>
        <w:tab/>
        <w:t xml:space="preserve">                                                                                                   Индивидуальному предпринимателю </w:t>
      </w:r>
      <w:r w:rsidDel="00000000" w:rsidR="00000000" w:rsidRPr="00000000">
        <w:rPr>
          <w:rFonts w:ascii="Times" w:cs="Times" w:eastAsia="Times" w:hAnsi="Times"/>
          <w:rtl w:val="0"/>
        </w:rPr>
        <w:t xml:space="preserve">Филиппову</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А.</w:t>
      </w:r>
      <w:r w:rsidDel="00000000" w:rsidR="00000000" w:rsidRPr="00000000">
        <w:rPr>
          <w:rFonts w:ascii="Times" w:cs="Times" w:eastAsia="Times" w:hAnsi="Times"/>
          <w:rtl w:val="0"/>
        </w:rPr>
        <w:t xml:space="preserve">А.</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tab/>
        <w:tab/>
        <w:tab/>
        <w:tab/>
        <w:tab/>
        <w:tab/>
        <w:t xml:space="preserve">           От покупателя_________________________ 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tab/>
        <w:tab/>
        <w:tab/>
        <w:tab/>
        <w:tab/>
        <w:tab/>
        <w:t xml:space="preserve">                            паспорт серия__________________ №_________________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ab/>
        <w:tab/>
        <w:tab/>
        <w:tab/>
        <w:tab/>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ЗАЯВЛЕНИЕ</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 ________________ 20</w:t>
      </w:r>
      <w:r w:rsidDel="00000000" w:rsidR="00000000" w:rsidRPr="00000000">
        <w:rPr>
          <w:rFonts w:ascii="Times" w:cs="Times" w:eastAsia="Times" w:hAnsi="Times"/>
          <w:rtl w:val="0"/>
        </w:rPr>
        <w:t xml:space="preserve">_</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 года мною в Вашем магазине куплен товар ______________________</w:t>
      </w:r>
      <w:r w:rsidDel="00000000" w:rsidR="00000000" w:rsidRPr="00000000">
        <w:rPr>
          <w:rFonts w:ascii="Times" w:cs="Times" w:eastAsia="Times" w:hAnsi="Times"/>
          <w:rtl w:val="0"/>
        </w:rPr>
        <w:t xml:space="preserve"> 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Обнаружены 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Прошу Вас, на основании Закона « О защите прав потребителей»:</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При этом прилагаю следующие документы:</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1._________________________________2.______________________________3.___________________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_____» ______________ 20</w:t>
      </w:r>
      <w:r w:rsidDel="00000000" w:rsidR="00000000" w:rsidRPr="00000000">
        <w:rPr>
          <w:rFonts w:ascii="Times" w:cs="Times" w:eastAsia="Times" w:hAnsi="Times"/>
          <w:rtl w:val="0"/>
        </w:rPr>
        <w:t xml:space="preserve">_</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 г.                           _________________________________/подпись/.</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Магазин ставит в известность покупателя о том, что согласно требованиям ст. 21 Закона «О защите прав потребителей» при проведении дополнительной проверки качества товара в случаях возникновении спора о причинах возникновения недостатков товара, обязанность продавца заменить некачественный товар на надлежащий должна быть исполнена в течение 20 (двадцати дней), но при условии, что экспертиза докажет, что недостатки товара возникли по вине производителя или продавца.</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Если в результате экспертизы товара установлено, что его недостатки возникли вследствие обстоятельств, за которые не отвечает продавец или производитель, потребитель обязан возместить продавцу или изготовителю расходы на проведение экспертизы (п.5 ст.18 Закона «О защите прав потребителей»).</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 xml:space="preserve">С данной информацией ознакомлен: _____________________________</w:t>
      </w:r>
    </w:p>
    <w:p w:rsidR="00000000" w:rsidDel="00000000" w:rsidP="00000000" w:rsidRDefault="00000000" w:rsidRPr="00000000" w14:paraId="00000012">
      <w:pPr>
        <w:keepNext w:val="0"/>
        <w:keepLines w:val="0"/>
        <w:widowControl w:val="0"/>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ab/>
        <w:tab/>
        <w:tab/>
        <w:tab/>
        <w:tab/>
        <w:t xml:space="preserve">подпись покупателя</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ab/>
        <w:tab/>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РЕШЕНИЕ МАГАЗИНА</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Наименование</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товара ________________________________________________________________________________________________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Артикул ____________________________ сорт _______  цена___________ Поставщик______________________________________________________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Гарантийный срок________________________________________________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Товар получен по счету № _________________________________ от «______» __________________ 201_г.</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Установлены следующие дефекты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Заключение ________________________________________________________________________________________________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w:t>
        <w:tab/>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РАСПИСКА</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Я, гр-н (ка)______________________________________________________________________________________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Взамен возвращенного__________________________ дефект___________________________________________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Мною получен (а)________________________________________________________________________________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Доброкачествен_________________________________________________________________________________</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 xml:space="preserve">                                                                                      _________________________________________________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tab/>
        <w:tab/>
        <w:tab/>
        <w:tab/>
        <w:tab/>
        <w:tab/>
        <w:tab/>
        <w:tab/>
        <w:t xml:space="preserve">подпись                                                                                      «________» _________________ 201_г.</w:t>
      </w:r>
      <w:r w:rsidDel="00000000" w:rsidR="00000000" w:rsidRPr="00000000">
        <w:rPr>
          <w:rtl w:val="0"/>
        </w:rPr>
      </w:r>
    </w:p>
    <w:sectPr>
      <w:pgSz w:h="16837" w:w="11905"/>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